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AE148" w14:textId="77777777" w:rsidR="006B3168" w:rsidRDefault="006B3168">
      <w:pPr>
        <w:pStyle w:val="Title"/>
        <w:keepNext w:val="0"/>
        <w:keepLines w:val="0"/>
        <w:widowControl w:val="0"/>
        <w:jc w:val="left"/>
      </w:pPr>
      <w:bookmarkStart w:id="0" w:name="_gjdgxs" w:colFirst="0" w:colLast="0"/>
      <w:bookmarkEnd w:id="0"/>
    </w:p>
    <w:p w14:paraId="45917D78" w14:textId="77777777" w:rsidR="006B3168" w:rsidRDefault="002B0B47">
      <w:pPr>
        <w:pStyle w:val="Title"/>
        <w:keepNext w:val="0"/>
        <w:keepLines w:val="0"/>
        <w:widowControl w:val="0"/>
      </w:pPr>
      <w:r>
        <w:rPr>
          <w:rFonts w:ascii="Times New Roman" w:eastAsia="Times New Roman" w:hAnsi="Times New Roman" w:cs="Times New Roman"/>
          <w:sz w:val="20"/>
          <w:szCs w:val="20"/>
        </w:rPr>
        <w:t>Academic and Clinical Plan of Study– Part-Time</w:t>
      </w:r>
    </w:p>
    <w:p w14:paraId="79873729" w14:textId="77777777" w:rsidR="006B3168" w:rsidRDefault="006B3168">
      <w:pPr>
        <w:pStyle w:val="Subtitle"/>
        <w:keepNext w:val="0"/>
        <w:keepLines w:val="0"/>
        <w:widowControl w:val="0"/>
        <w:jc w:val="left"/>
      </w:pPr>
    </w:p>
    <w:tbl>
      <w:tblPr>
        <w:tblStyle w:val="a"/>
        <w:tblW w:w="8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565"/>
        <w:gridCol w:w="855"/>
        <w:gridCol w:w="915"/>
      </w:tblGrid>
      <w:tr w:rsidR="006B3168" w14:paraId="64693C0B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268A" w14:textId="77777777" w:rsidR="006B3168" w:rsidRDefault="002B0B47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55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3F65B6" w14:textId="77777777" w:rsidR="006B3168" w:rsidRDefault="002B0B47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Plan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A7F8" w14:textId="77777777" w:rsidR="006B3168" w:rsidRDefault="002B0B4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Credit Hours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1BF6B" w14:textId="77777777" w:rsidR="006B3168" w:rsidRDefault="002B0B47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Clinical Hours*</w:t>
            </w:r>
          </w:p>
        </w:tc>
      </w:tr>
      <w:tr w:rsidR="006B3168" w14:paraId="1216A906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66875FF7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Fall</w:t>
            </w:r>
          </w:p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72796536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6115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Health Policy and Planning in the U.S.</w:t>
            </w:r>
          </w:p>
          <w:p w14:paraId="362CCAB2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6305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Pathopharmacology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 Nurse Educators</w:t>
            </w:r>
          </w:p>
          <w:p w14:paraId="6F68CEBA" w14:textId="77777777" w:rsidR="006B3168" w:rsidRDefault="002B0B47">
            <w:pPr>
              <w:pStyle w:val="Heading1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jyfls9xqfpa9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22CF9B06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117B0CED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38AB881C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279173DD" w14:textId="77777777" w:rsidR="006B3168" w:rsidRDefault="006B316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168" w14:paraId="094C3E4F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0A5F0674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</w:rPr>
              <w:t>Spring</w:t>
            </w:r>
          </w:p>
          <w:p w14:paraId="7A873740" w14:textId="77777777" w:rsidR="006B3168" w:rsidRDefault="006B3168"/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305F8B69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6306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Health Assessment for Nurse Educators</w:t>
            </w:r>
          </w:p>
          <w:p w14:paraId="5C740A0B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6301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Curriculum and Instruction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Nrsg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Education</w:t>
            </w:r>
          </w:p>
          <w:p w14:paraId="6AB22C19" w14:textId="77777777" w:rsidR="006B3168" w:rsidRDefault="002B0B47">
            <w:pPr>
              <w:jc w:val="right"/>
              <w:rPr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 Hours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5052AEB2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0F04C6EC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4550008F" w14:textId="77777777" w:rsidR="006B3168" w:rsidRDefault="002B0B47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293249F6" w14:textId="77777777" w:rsidR="006B3168" w:rsidRDefault="006B316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168" w14:paraId="7626E79D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4CFF0B4E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</w:rPr>
              <w:t>Summer</w:t>
            </w:r>
          </w:p>
          <w:p w14:paraId="6F61886C" w14:textId="77777777" w:rsidR="006B3168" w:rsidRDefault="006B3168"/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0BBB9651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6101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Theoretical Basis for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Nrsg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Practice</w:t>
            </w:r>
          </w:p>
          <w:p w14:paraId="3682574D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STAT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6127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Intro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Biostatistics</w:t>
            </w:r>
          </w:p>
          <w:p w14:paraId="415BEF74" w14:textId="77777777" w:rsidR="006B3168" w:rsidRDefault="002B0B47">
            <w:pPr>
              <w:pStyle w:val="Heading1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Semester Hours       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7EFDFDBE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70FC6299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1D5F7C19" w14:textId="77777777" w:rsidR="006B3168" w:rsidRDefault="002B0B47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73288FF0" w14:textId="77777777" w:rsidR="006B3168" w:rsidRDefault="006B316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168" w14:paraId="36D370CC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4D9074EF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Fall</w:t>
            </w:r>
          </w:p>
          <w:p w14:paraId="39E2DB40" w14:textId="77777777" w:rsidR="006B3168" w:rsidRDefault="006B3168"/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4F020BB4" w14:textId="77777777" w:rsidR="006B3168" w:rsidRDefault="002B0B47">
            <w:pPr>
              <w:pStyle w:val="Heading1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NURS 6495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Nurs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Ed Adv Clinical Practicum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C87CFFC" w14:textId="77777777" w:rsidR="006B3168" w:rsidRDefault="002B0B47">
            <w:pPr>
              <w:pStyle w:val="Heading1"/>
            </w:pPr>
            <w:bookmarkStart w:id="2" w:name="_ofzituiwa0vy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2142B6FD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1772C37B" w14:textId="77777777" w:rsidR="006B3168" w:rsidRDefault="002B0B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28C208AC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</w:tr>
      <w:tr w:rsidR="006B3168" w14:paraId="25915FED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689B126E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</w:rPr>
              <w:t>Spring</w:t>
            </w:r>
          </w:p>
          <w:p w14:paraId="201EFB60" w14:textId="77777777" w:rsidR="006B3168" w:rsidRDefault="006B3168"/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5F9E5D8D" w14:textId="77777777" w:rsidR="006B3168" w:rsidRDefault="002B0B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6160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Research in Nursing and Health Professions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5977D598" w14:textId="77777777" w:rsidR="006B3168" w:rsidRDefault="002B0B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6212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Program Improvement and Evaluation </w:t>
            </w:r>
          </w:p>
          <w:p w14:paraId="654A0D38" w14:textId="77777777" w:rsidR="006B3168" w:rsidRDefault="002B0B47">
            <w:pPr>
              <w:pStyle w:val="Heading1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64EA17D9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03A1DF5D" w14:textId="77777777" w:rsidR="006B3168" w:rsidRDefault="002B0B47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7402AC1A" w14:textId="77777777" w:rsidR="006B3168" w:rsidRDefault="006B3168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6B3168" w14:paraId="6A864AED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519D1F3" w14:textId="77777777" w:rsidR="006B3168" w:rsidRDefault="002B0B47">
            <w:r>
              <w:rPr>
                <w:rFonts w:ascii="Calibri" w:eastAsia="Calibri" w:hAnsi="Calibri" w:cs="Calibri"/>
                <w:sz w:val="22"/>
                <w:szCs w:val="22"/>
              </w:rPr>
              <w:t>Summer</w:t>
            </w:r>
          </w:p>
          <w:p w14:paraId="5A9842B9" w14:textId="77777777" w:rsidR="006B3168" w:rsidRDefault="006B3168"/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1E449F2E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6303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Instructional Technology in Nursing Education</w:t>
            </w:r>
          </w:p>
          <w:p w14:paraId="499B77BC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6302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Trends and Issues in Nursing Education</w:t>
            </w:r>
          </w:p>
          <w:p w14:paraId="6C4D40D5" w14:textId="77777777" w:rsidR="006B3168" w:rsidRDefault="002B0B47">
            <w:pPr>
              <w:pStyle w:val="Heading1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6ABD2DE7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7696E0F0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15405838" w14:textId="77777777" w:rsidR="006B3168" w:rsidRDefault="002B0B47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608507BA" w14:textId="77777777" w:rsidR="006B3168" w:rsidRDefault="006B316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3168" w14:paraId="07111BF6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3CF55691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</w:t>
            </w:r>
          </w:p>
          <w:p w14:paraId="2B06C4CE" w14:textId="77777777" w:rsidR="006B3168" w:rsidRDefault="006B316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3DB8DB4B" w14:textId="77777777" w:rsidR="006B3168" w:rsidRDefault="002B0B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6304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Teaching Practicum in Nursing Education</w:t>
            </w:r>
          </w:p>
          <w:p w14:paraId="77C19885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6603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Synthesis in Advanced Nursing Practice</w:t>
            </w:r>
          </w:p>
          <w:p w14:paraId="59052312" w14:textId="77777777" w:rsidR="006B3168" w:rsidRDefault="002B0B47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 Hours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351F5403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0DE6D534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6B8DE4C2" w14:textId="77777777" w:rsidR="006B3168" w:rsidRDefault="002B0B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3D8DE182" w14:textId="77777777" w:rsidR="006B3168" w:rsidRDefault="002B0B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</w:tr>
      <w:tr w:rsidR="006B3168" w14:paraId="5EB6AA64" w14:textId="77777777"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366A56C7" w14:textId="77777777" w:rsidR="006B3168" w:rsidRDefault="006B316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65" w:type="dxa"/>
            <w:tcBorders>
              <w:left w:val="nil"/>
              <w:right w:val="single" w:sz="4" w:space="0" w:color="000000"/>
            </w:tcBorders>
          </w:tcPr>
          <w:p w14:paraId="288FE2CA" w14:textId="77777777" w:rsidR="006B3168" w:rsidRDefault="002B0B47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Hours</w:t>
            </w:r>
          </w:p>
        </w:tc>
        <w:tc>
          <w:tcPr>
            <w:tcW w:w="855" w:type="dxa"/>
            <w:tcBorders>
              <w:left w:val="nil"/>
              <w:right w:val="single" w:sz="4" w:space="0" w:color="000000"/>
            </w:tcBorders>
          </w:tcPr>
          <w:p w14:paraId="32FC38B3" w14:textId="77777777" w:rsidR="006B3168" w:rsidRDefault="002B0B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39</w:t>
            </w:r>
          </w:p>
        </w:tc>
        <w:tc>
          <w:tcPr>
            <w:tcW w:w="915" w:type="dxa"/>
            <w:tcBorders>
              <w:left w:val="nil"/>
              <w:right w:val="single" w:sz="4" w:space="0" w:color="000000"/>
            </w:tcBorders>
          </w:tcPr>
          <w:p w14:paraId="1117F24A" w14:textId="77777777" w:rsidR="006B3168" w:rsidRDefault="002B0B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360</w:t>
            </w:r>
          </w:p>
        </w:tc>
      </w:tr>
    </w:tbl>
    <w:p w14:paraId="287F11A7" w14:textId="7BF0F7CA" w:rsidR="006B3168" w:rsidRDefault="006B3168" w:rsidP="002B78ED">
      <w:pPr>
        <w:pStyle w:val="Title"/>
        <w:keepNext w:val="0"/>
        <w:keepLines w:val="0"/>
        <w:widowControl w:val="0"/>
        <w:jc w:val="left"/>
        <w:rPr>
          <w:rFonts w:ascii="Calibri" w:eastAsia="Calibri" w:hAnsi="Calibri" w:cs="Calibri"/>
          <w:b w:val="0"/>
          <w:sz w:val="22"/>
          <w:szCs w:val="22"/>
        </w:rPr>
      </w:pPr>
      <w:bookmarkStart w:id="3" w:name="_fjmdyud2pqvd" w:colFirst="0" w:colLast="0"/>
      <w:bookmarkEnd w:id="3"/>
    </w:p>
    <w:sectPr w:rsidR="006B3168">
      <w:headerReference w:type="default" r:id="rId6"/>
      <w:footerReference w:type="default" r:id="rId7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8530" w14:textId="77777777" w:rsidR="00BE33CC" w:rsidRDefault="00BE33CC">
      <w:r>
        <w:separator/>
      </w:r>
    </w:p>
  </w:endnote>
  <w:endnote w:type="continuationSeparator" w:id="0">
    <w:p w14:paraId="1DE76BE5" w14:textId="77777777" w:rsidR="00BE33CC" w:rsidRDefault="00BE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rus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0290" w14:textId="77777777" w:rsidR="006B3168" w:rsidRDefault="002B0B47">
    <w:pPr>
      <w:tabs>
        <w:tab w:val="center" w:pos="4320"/>
        <w:tab w:val="right" w:pos="8640"/>
      </w:tabs>
      <w:ind w:right="360"/>
    </w:pPr>
    <w:proofErr w:type="gramStart"/>
    <w:r>
      <w:rPr>
        <w:rFonts w:ascii="Times New Roman" w:eastAsia="Times New Roman" w:hAnsi="Times New Roman" w:cs="Times New Roman"/>
        <w:sz w:val="16"/>
        <w:szCs w:val="16"/>
      </w:rPr>
      <w:t>Reviewed  07</w:t>
    </w:r>
    <w:proofErr w:type="gramEnd"/>
    <w:r>
      <w:rPr>
        <w:rFonts w:ascii="Times New Roman" w:eastAsia="Times New Roman" w:hAnsi="Times New Roman" w:cs="Times New Roman"/>
        <w:sz w:val="16"/>
        <w:szCs w:val="16"/>
      </w:rPr>
      <w:t>-01-19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C7B8" w14:textId="77777777" w:rsidR="00BE33CC" w:rsidRDefault="00BE33CC">
      <w:r>
        <w:separator/>
      </w:r>
    </w:p>
  </w:footnote>
  <w:footnote w:type="continuationSeparator" w:id="0">
    <w:p w14:paraId="000CB4EC" w14:textId="77777777" w:rsidR="00BE33CC" w:rsidRDefault="00BE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7A7B" w14:textId="77777777" w:rsidR="006B3168" w:rsidRDefault="006B3168">
    <w:pPr>
      <w:widowControl w:val="0"/>
      <w:rPr>
        <w:sz w:val="16"/>
        <w:szCs w:val="16"/>
      </w:rPr>
    </w:pPr>
  </w:p>
  <w:p w14:paraId="27F9A983" w14:textId="77777777" w:rsidR="007C4788" w:rsidRDefault="007C4788">
    <w:pPr>
      <w:widowControl w:val="0"/>
      <w:rPr>
        <w:sz w:val="16"/>
        <w:szCs w:val="16"/>
      </w:rPr>
    </w:pPr>
  </w:p>
  <w:p w14:paraId="2FE8BE7D" w14:textId="77777777" w:rsidR="007C4788" w:rsidRDefault="007C4788" w:rsidP="007C4788">
    <w:pPr>
      <w:widowControl w:val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384F9BD" wp14:editId="1F6D6CC1">
          <wp:extent cx="3127375" cy="5975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A1E6" w14:textId="216E1A78" w:rsidR="006B3168" w:rsidRDefault="002B0B47" w:rsidP="002B78ED">
    <w:pPr>
      <w:pStyle w:val="Title"/>
      <w:keepNext w:val="0"/>
      <w:keepLines w:val="0"/>
      <w:widowControl w:val="0"/>
      <w:tabs>
        <w:tab w:val="left" w:pos="3450"/>
        <w:tab w:val="center" w:pos="4320"/>
      </w:tabs>
    </w:pPr>
    <w:r>
      <w:rPr>
        <w:rFonts w:ascii="Times New Roman" w:eastAsia="Times New Roman" w:hAnsi="Times New Roman" w:cs="Times New Roman"/>
      </w:rPr>
      <w:t>Nurse Educator MSN Plan of Study</w:t>
    </w:r>
    <w:r>
      <w:rPr>
        <w:rFonts w:ascii="Times New Roman" w:eastAsia="Times New Roman" w:hAnsi="Times New Roman" w:cs="Times New Roma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68"/>
    <w:rsid w:val="002B0B47"/>
    <w:rsid w:val="002B78ED"/>
    <w:rsid w:val="002C7F2B"/>
    <w:rsid w:val="00432F94"/>
    <w:rsid w:val="006B3168"/>
    <w:rsid w:val="007C4788"/>
    <w:rsid w:val="00B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0A759"/>
  <w15:docId w15:val="{374B4211-5CA3-4259-A9FF-42BBC6AC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rus BT" w:eastAsia="Arrus BT" w:hAnsi="Arrus BT" w:cs="Arrus B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right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rFonts w:ascii="Arial" w:eastAsia="Arial" w:hAnsi="Arial" w:cs="Arial"/>
      <w:b/>
      <w:i/>
      <w:color w:val="6666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4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788"/>
  </w:style>
  <w:style w:type="paragraph" w:styleId="Footer">
    <w:name w:val="footer"/>
    <w:basedOn w:val="Normal"/>
    <w:link w:val="FooterChar"/>
    <w:uiPriority w:val="99"/>
    <w:unhideWhenUsed/>
    <w:rsid w:val="007C4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778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Troutman-Jordan</dc:creator>
  <cp:lastModifiedBy>Meredith Troutman-Jordan</cp:lastModifiedBy>
  <cp:revision>2</cp:revision>
  <dcterms:created xsi:type="dcterms:W3CDTF">2024-08-28T18:05:00Z</dcterms:created>
  <dcterms:modified xsi:type="dcterms:W3CDTF">2024-08-28T18:05:00Z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2822be5f340942f26ab8e5a9225daa9ccc5fc06e1b110ba60c6a5ee53675ca42</vt:lpwstr>
  </property>
</Properties>
</file>